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AE" w:rsidRPr="00AB67AE" w:rsidRDefault="00AB67AE" w:rsidP="00AB67AE">
      <w:pPr>
        <w:jc w:val="center"/>
        <w:rPr>
          <w:b/>
        </w:rPr>
      </w:pPr>
      <w:r w:rsidRPr="00AB67AE">
        <w:rPr>
          <w:b/>
        </w:rPr>
        <w:t>ИНСТРУКЦИЯ</w:t>
      </w:r>
    </w:p>
    <w:p w:rsidR="00AB67AE" w:rsidRPr="00AB67AE" w:rsidRDefault="00AB67AE" w:rsidP="00AB67AE">
      <w:pPr>
        <w:jc w:val="center"/>
        <w:rPr>
          <w:b/>
        </w:rPr>
      </w:pPr>
      <w:r w:rsidRPr="00AB67AE">
        <w:rPr>
          <w:b/>
        </w:rPr>
        <w:t>по медицинскому применению лекарственного препарата</w:t>
      </w:r>
    </w:p>
    <w:p w:rsidR="00AB67AE" w:rsidRPr="00AB67AE" w:rsidRDefault="00AB67AE" w:rsidP="00AB67AE">
      <w:pPr>
        <w:jc w:val="center"/>
        <w:rPr>
          <w:b/>
        </w:rPr>
      </w:pPr>
      <w:r w:rsidRPr="00AB67AE">
        <w:rPr>
          <w:b/>
        </w:rPr>
        <w:t>БИОТРЕДИН®</w:t>
      </w:r>
    </w:p>
    <w:p w:rsidR="00AB67AE" w:rsidRDefault="00AB67AE" w:rsidP="00AB67AE">
      <w:r>
        <w:t>Регистрационный номер: Р N003744/01</w:t>
      </w:r>
    </w:p>
    <w:p w:rsidR="00AB67AE" w:rsidRDefault="00AB67AE" w:rsidP="00AB67AE">
      <w:r>
        <w:t>Торговое наименование: Биотредин®</w:t>
      </w:r>
    </w:p>
    <w:p w:rsidR="00AB67AE" w:rsidRDefault="00AB67AE" w:rsidP="00AB67AE">
      <w:proofErr w:type="spellStart"/>
      <w:r>
        <w:t>Группировочное</w:t>
      </w:r>
      <w:proofErr w:type="spellEnd"/>
      <w:r>
        <w:t xml:space="preserve"> наименование: </w:t>
      </w:r>
      <w:proofErr w:type="spellStart"/>
      <w:r>
        <w:t>Пиридоксин+Треонин</w:t>
      </w:r>
      <w:proofErr w:type="spellEnd"/>
      <w:r>
        <w:t>.</w:t>
      </w:r>
    </w:p>
    <w:p w:rsidR="00AB67AE" w:rsidRDefault="00AB67AE" w:rsidP="00AB67AE">
      <w:r>
        <w:t>Лекарственная форма: таблетки подъязычные.</w:t>
      </w:r>
    </w:p>
    <w:p w:rsidR="00AB67AE" w:rsidRDefault="00AB67AE" w:rsidP="00AB67AE">
      <w:r>
        <w:t xml:space="preserve">Состав на одну таблетку: действующие вещества: </w:t>
      </w:r>
      <w:proofErr w:type="spellStart"/>
      <w:r>
        <w:t>треонин</w:t>
      </w:r>
      <w:proofErr w:type="spellEnd"/>
      <w:r>
        <w:t xml:space="preserve"> – 100 мг</w:t>
      </w:r>
      <w:bookmarkStart w:id="0" w:name="_GoBack"/>
      <w:bookmarkEnd w:id="0"/>
      <w:r>
        <w:t xml:space="preserve">, пиридоксина гидрохлорид – 5 мг; вспомогательные вещества: </w:t>
      </w:r>
      <w:proofErr w:type="spellStart"/>
      <w:r>
        <w:t>повидон</w:t>
      </w:r>
      <w:proofErr w:type="spellEnd"/>
      <w:r>
        <w:t xml:space="preserve"> (К17) – 3,51 мг, лимонной кислоты моногидрат – 0,59 мг, лактозы моногидрат – 6,73 мг, магния </w:t>
      </w:r>
      <w:proofErr w:type="spellStart"/>
      <w:r>
        <w:t>стеарат</w:t>
      </w:r>
      <w:proofErr w:type="spellEnd"/>
      <w:r>
        <w:t xml:space="preserve"> – 1,17 мг.</w:t>
      </w:r>
    </w:p>
    <w:p w:rsidR="00AB67AE" w:rsidRDefault="00AB67AE" w:rsidP="00AB67AE">
      <w:r>
        <w:t>Описание: круглые плоскоцилиндрические таблетки белого или кремового цвета с фаской.</w:t>
      </w:r>
    </w:p>
    <w:p w:rsidR="00AB67AE" w:rsidRDefault="00AB67AE" w:rsidP="00AB67AE">
      <w:r>
        <w:t xml:space="preserve">Фармакотерапевтическая группа: витамины группы </w:t>
      </w:r>
      <w:proofErr w:type="spellStart"/>
      <w:r>
        <w:t>В+прочие</w:t>
      </w:r>
      <w:proofErr w:type="spellEnd"/>
      <w:r>
        <w:t xml:space="preserve"> препараты.</w:t>
      </w:r>
    </w:p>
    <w:p w:rsidR="00AB67AE" w:rsidRDefault="00AB67AE" w:rsidP="00AB67AE">
      <w:r>
        <w:t>Код АТХ: A11JC.</w:t>
      </w:r>
    </w:p>
    <w:p w:rsidR="00AB67AE" w:rsidRDefault="00AB67AE" w:rsidP="00AB67AE">
      <w:r>
        <w:t>Фармакологические свойства</w:t>
      </w:r>
    </w:p>
    <w:p w:rsidR="00AB67AE" w:rsidRDefault="00AB67AE" w:rsidP="00AB67AE">
      <w:proofErr w:type="spellStart"/>
      <w:r>
        <w:t>Фармакодинамика</w:t>
      </w:r>
      <w:proofErr w:type="spellEnd"/>
      <w:r>
        <w:t>: Биотредин® является регулятором тканевого обмена, повышает умственную работоспособность, обладает лечебным эффектом при алкогольном абстинентном состоянии, уменьшает влечение к алкоголю.</w:t>
      </w:r>
    </w:p>
    <w:p w:rsidR="00AB67AE" w:rsidRDefault="00AB67AE" w:rsidP="00AB67AE">
      <w:proofErr w:type="spellStart"/>
      <w:r>
        <w:t>Треонин</w:t>
      </w:r>
      <w:proofErr w:type="spellEnd"/>
      <w:r>
        <w:t xml:space="preserve"> в присутствии пиридоксина (витамина В6) распадается на аминокислоту глицин и ацетальдегид, которые стимулируют процессы торможения и одновременно </w:t>
      </w:r>
      <w:proofErr w:type="spellStart"/>
      <w:r>
        <w:t>окислительно</w:t>
      </w:r>
      <w:proofErr w:type="spellEnd"/>
      <w:r>
        <w:t xml:space="preserve">-восстановительные реакции, процессы дыхания и синтеза </w:t>
      </w:r>
      <w:proofErr w:type="spellStart"/>
      <w:r>
        <w:t>аденозинтрифосфата</w:t>
      </w:r>
      <w:proofErr w:type="spellEnd"/>
      <w:r>
        <w:t xml:space="preserve"> (АТФ) в клетках, за счет чего препарат способен:</w:t>
      </w:r>
    </w:p>
    <w:p w:rsidR="00AB67AE" w:rsidRDefault="00AB67AE" w:rsidP="00AB67AE">
      <w:r>
        <w:t>•</w:t>
      </w:r>
      <w:r>
        <w:tab/>
        <w:t>улучшать краткосрочную и долгосрочную память;</w:t>
      </w:r>
    </w:p>
    <w:p w:rsidR="00AB67AE" w:rsidRDefault="00AB67AE" w:rsidP="00AB67AE">
      <w:r>
        <w:t>•</w:t>
      </w:r>
      <w:r>
        <w:tab/>
        <w:t>повышать умственную работоспособность;</w:t>
      </w:r>
    </w:p>
    <w:p w:rsidR="00AB67AE" w:rsidRDefault="00AB67AE" w:rsidP="00AB67AE">
      <w:r>
        <w:t>•</w:t>
      </w:r>
      <w:r>
        <w:tab/>
        <w:t>уменьшать психоэмоциональное напряжение;</w:t>
      </w:r>
    </w:p>
    <w:p w:rsidR="00AB67AE" w:rsidRDefault="00AB67AE" w:rsidP="00AB67AE">
      <w:r>
        <w:t>•</w:t>
      </w:r>
      <w:r>
        <w:tab/>
        <w:t xml:space="preserve">повышать и </w:t>
      </w:r>
      <w:proofErr w:type="spellStart"/>
      <w:r>
        <w:t>нормализовывать</w:t>
      </w:r>
      <w:proofErr w:type="spellEnd"/>
      <w:r>
        <w:t xml:space="preserve"> уровень содержания эндогенного ацетальдегида и, тем самым, уменьшать явление алкогольного абстинентного синдрома и влечение к алкоголю.</w:t>
      </w:r>
    </w:p>
    <w:p w:rsidR="00AB67AE" w:rsidRDefault="00AB67AE" w:rsidP="00AB67AE">
      <w:r>
        <w:t xml:space="preserve">Действие </w:t>
      </w:r>
      <w:proofErr w:type="spellStart"/>
      <w:r>
        <w:t>Биотредина</w:t>
      </w:r>
      <w:proofErr w:type="spellEnd"/>
      <w:r>
        <w:t>® проявляется через 10–20 минут после приема под язык.</w:t>
      </w:r>
    </w:p>
    <w:p w:rsidR="00AB67AE" w:rsidRDefault="00AB67AE" w:rsidP="00AB67AE">
      <w:proofErr w:type="spellStart"/>
      <w:r>
        <w:t>Фармакокинетика</w:t>
      </w:r>
      <w:proofErr w:type="spellEnd"/>
      <w:r>
        <w:t xml:space="preserve">: </w:t>
      </w:r>
      <w:proofErr w:type="spellStart"/>
      <w:r>
        <w:t>треонин</w:t>
      </w:r>
      <w:proofErr w:type="spellEnd"/>
      <w:r>
        <w:t xml:space="preserve"> и пиридоксин полностью </w:t>
      </w:r>
      <w:proofErr w:type="spellStart"/>
      <w:r>
        <w:t>метаболизируются</w:t>
      </w:r>
      <w:proofErr w:type="spellEnd"/>
      <w:r>
        <w:t xml:space="preserve"> до конечных продуктов. Их накопления в организме не происходит.</w:t>
      </w:r>
    </w:p>
    <w:p w:rsidR="00AB67AE" w:rsidRDefault="00AB67AE" w:rsidP="00AB67AE">
      <w:r>
        <w:t>Показания к применению: назначают детям, подросткам и взрослым при снижении умственной работоспособности и концентрации внимания.</w:t>
      </w:r>
    </w:p>
    <w:p w:rsidR="00AB67AE" w:rsidRDefault="00AB67AE" w:rsidP="00AB67AE">
      <w:r>
        <w:t xml:space="preserve">Препарат назначают лицам, злоупотребляющим алкоголем, больным хроническим алкоголизмом при актуализации патологического влечения к алкоголю, сочетающегося с аффективными (раздражительность, сниженное настроение, внутренний дискомфорт), сенсорными (чувство голода) и </w:t>
      </w:r>
      <w:proofErr w:type="spellStart"/>
      <w:r>
        <w:t>идеаторными</w:t>
      </w:r>
      <w:proofErr w:type="spellEnd"/>
      <w:r>
        <w:t xml:space="preserve"> (мысли об алкоголе) нарушениями, при алкогольном абстинентном синдроме, а также для поддержания ремиссий.</w:t>
      </w:r>
    </w:p>
    <w:p w:rsidR="00AB67AE" w:rsidRDefault="00AB67AE" w:rsidP="00AB67AE">
      <w:r>
        <w:lastRenderedPageBreak/>
        <w:t>Противопоказания: алкогольное опьянение, одновременный прием лекарственных средств, угнетающих центральную нервную систему (</w:t>
      </w:r>
      <w:proofErr w:type="spellStart"/>
      <w:r>
        <w:t>анксиолитиков</w:t>
      </w:r>
      <w:proofErr w:type="spellEnd"/>
      <w:r>
        <w:t>, антипсихотических средств (нейролептиков), антидепрессантов и пр.), повышенная чувствительность к витамину B6.</w:t>
      </w:r>
    </w:p>
    <w:p w:rsidR="00AB67AE" w:rsidRDefault="00AB67AE" w:rsidP="00AB67AE">
      <w:r>
        <w:t xml:space="preserve">Не рекомендуется применять при врожденной </w:t>
      </w:r>
      <w:proofErr w:type="spellStart"/>
      <w:r>
        <w:t>галактоземии</w:t>
      </w:r>
      <w:proofErr w:type="spellEnd"/>
      <w:r>
        <w:t xml:space="preserve">, синдроме </w:t>
      </w:r>
      <w:proofErr w:type="spellStart"/>
      <w:r>
        <w:t>мальабсорбции</w:t>
      </w:r>
      <w:proofErr w:type="spellEnd"/>
      <w:r>
        <w:t xml:space="preserve"> глюкозы и при врожденной </w:t>
      </w:r>
      <w:proofErr w:type="spellStart"/>
      <w:r>
        <w:t>лактазной</w:t>
      </w:r>
      <w:proofErr w:type="spellEnd"/>
      <w:r>
        <w:t xml:space="preserve"> недостаточности, т.к. в состав препарата входит лактоза.</w:t>
      </w:r>
    </w:p>
    <w:p w:rsidR="00AB67AE" w:rsidRDefault="00AB67AE" w:rsidP="00AB67AE">
      <w:r>
        <w:t>Меры предосторожности при применении: не требует специальных мер предосторожности.</w:t>
      </w:r>
    </w:p>
    <w:p w:rsidR="00AB67AE" w:rsidRDefault="00AB67AE" w:rsidP="00AB67AE">
      <w:r>
        <w:t>Применение при беременности и в период грудного вскармливания: отдельных исследований не проводилось. Не рекомендуется использовать при беременности и в период грудного вскармливания.</w:t>
      </w:r>
    </w:p>
    <w:p w:rsidR="001B3DD3" w:rsidRDefault="00AB67AE" w:rsidP="00AB67AE">
      <w:r>
        <w:t>При злоупотреблении алкоголем и алкоголизме препарат может применяться при беременности и во время грудного вскармливания, если ожидаемый лечебный эффект превышает риск развития возможных побочных эффектов.</w:t>
      </w:r>
    </w:p>
    <w:p w:rsidR="00AB67AE" w:rsidRDefault="00AB67AE" w:rsidP="00AB67AE">
      <w:r>
        <w:t xml:space="preserve">Способ применения и дозы: препарат назначают в таблетках под язык или в виде порошка после измельчения таблетки. Наибольший эффект </w:t>
      </w:r>
      <w:proofErr w:type="spellStart"/>
      <w:r>
        <w:t>Биотредина</w:t>
      </w:r>
      <w:proofErr w:type="spellEnd"/>
      <w:r>
        <w:t xml:space="preserve">® достигается при его сочетании с препаратом Глицин. 1 таблетку (100 мг) Глицина принимают под язык за 10–15 минут до приема </w:t>
      </w:r>
      <w:proofErr w:type="spellStart"/>
      <w:r>
        <w:t>Биотредина</w:t>
      </w:r>
      <w:proofErr w:type="spellEnd"/>
      <w:r>
        <w:t>®.</w:t>
      </w:r>
    </w:p>
    <w:p w:rsidR="00AB67AE" w:rsidRDefault="00AB67AE" w:rsidP="00AB67AE">
      <w:r>
        <w:t>В качестве средства, повышающего внимание, умственную работоспособность: детям, подросткам и взрослым по 1 таблетке 2–3 раза в день в течение 3–10 дней. При необходимости курс повторяют 3–4 раза и более в год.</w:t>
      </w:r>
    </w:p>
    <w:p w:rsidR="00AB67AE" w:rsidRDefault="00AB67AE" w:rsidP="00AB67AE">
      <w:r>
        <w:t>Лечение алкогольного абстинентного синдрома: в первые сутки 1–4 таблетки 3–4 раза в день (суточная доза 3–16 таблеток), во вторые сутки и далее по 1–2 таблетки на прием 2–3 раза в день (суточная доза 3–6 таблеток) в течение 21–28 дней. Курс можно сократить до 10–14 дней.</w:t>
      </w:r>
    </w:p>
    <w:p w:rsidR="00AB67AE" w:rsidRDefault="00AB67AE" w:rsidP="00AB67AE">
      <w:r>
        <w:t>Больным хроническим алкоголизмом и злоупотребляющим алкоголем: по 1–3 таблетки на прием 2–3 раза в день в течение 4–5 дней. При необходимости курсы повторяют 5–10 раз в год.</w:t>
      </w:r>
    </w:p>
    <w:p w:rsidR="00AB67AE" w:rsidRDefault="00AB67AE" w:rsidP="00AB67AE">
      <w:r>
        <w:t xml:space="preserve">В период ремиссии для выявления скрытого влечения к алкоголю: 2–3 таблетки </w:t>
      </w:r>
      <w:proofErr w:type="spellStart"/>
      <w:r>
        <w:t>Биотредина</w:t>
      </w:r>
      <w:proofErr w:type="spellEnd"/>
      <w:r>
        <w:t xml:space="preserve">® принимают натощак. Появление в течение 10–20 минут легкого головокружения, успокаивающего эффекта, покраснения лица, потоотделения свидетельствует о наличии «скрытой тяги». В этих случаях рекомендуется 5–10 </w:t>
      </w:r>
      <w:proofErr w:type="spellStart"/>
      <w:r>
        <w:t>дневный</w:t>
      </w:r>
      <w:proofErr w:type="spellEnd"/>
      <w:r>
        <w:t xml:space="preserve"> курс </w:t>
      </w:r>
      <w:proofErr w:type="spellStart"/>
      <w:r>
        <w:t>Биотредина</w:t>
      </w:r>
      <w:proofErr w:type="spellEnd"/>
      <w:r>
        <w:t xml:space="preserve">® вместе с Глицином: по 1–2 таблетки 2–3 раза в день. Глицин принимается по 1 таблетке (100 мг) под язык за 10–15 минут до приема </w:t>
      </w:r>
      <w:proofErr w:type="spellStart"/>
      <w:r>
        <w:t>Биотредина</w:t>
      </w:r>
      <w:proofErr w:type="spellEnd"/>
      <w:r>
        <w:t>®.</w:t>
      </w:r>
    </w:p>
    <w:p w:rsidR="00AB67AE" w:rsidRDefault="00AB67AE" w:rsidP="00AB67AE">
      <w:r>
        <w:t>Побочное действие: головокружение, повышенное потоотделение, аллергические реакции при непереносимости витамина В6.</w:t>
      </w:r>
    </w:p>
    <w:p w:rsidR="00AB67AE" w:rsidRDefault="00AB67AE" w:rsidP="00AB67AE">
      <w:r>
        <w:t>Передозировка: случаев передозировки не выявлено.</w:t>
      </w:r>
    </w:p>
    <w:p w:rsidR="00AB67AE" w:rsidRDefault="00AB67AE" w:rsidP="00AB67AE">
      <w:r>
        <w:t xml:space="preserve">Взаимодействие с другими лекарственными средствами: несовместим с антипсихотическими лекарственными средствами, антидепрессантами, </w:t>
      </w:r>
      <w:proofErr w:type="spellStart"/>
      <w:r>
        <w:t>анксиолитиками</w:t>
      </w:r>
      <w:proofErr w:type="spellEnd"/>
      <w:r>
        <w:t>, барбитуратами. Ослабляет действие антипсихотических средств (нейролептиков), антидепрессантов, барбитуратов и других лекарственных средств, угнетающих центральную нервную систему.</w:t>
      </w:r>
    </w:p>
    <w:p w:rsidR="00AB67AE" w:rsidRDefault="00AB67AE" w:rsidP="00AB67AE">
      <w:r>
        <w:t>Возможность влияния препарата на способность управления транспортными средствами и другими потенциально опасными механизмами: не влияет.</w:t>
      </w:r>
    </w:p>
    <w:p w:rsidR="00AB67AE" w:rsidRDefault="00AB67AE" w:rsidP="00AB67AE">
      <w:r>
        <w:t xml:space="preserve">Особые указания: не рекомендуется применять в период опьянения, т.к. снижается лечебный эффект препарата. В состав препарата входит лактоза, в связи с чем его не рекомендуется </w:t>
      </w:r>
      <w:r>
        <w:lastRenderedPageBreak/>
        <w:t xml:space="preserve">назначать пациентам с врожденной </w:t>
      </w:r>
      <w:proofErr w:type="spellStart"/>
      <w:r>
        <w:t>галактоземией</w:t>
      </w:r>
      <w:proofErr w:type="spellEnd"/>
      <w:r>
        <w:t xml:space="preserve">, синдромом </w:t>
      </w:r>
      <w:proofErr w:type="spellStart"/>
      <w:r>
        <w:t>мальабсорбции</w:t>
      </w:r>
      <w:proofErr w:type="spellEnd"/>
      <w:r>
        <w:t xml:space="preserve"> глюкозы либо при врожденной </w:t>
      </w:r>
      <w:proofErr w:type="spellStart"/>
      <w:r>
        <w:t>лактазной</w:t>
      </w:r>
      <w:proofErr w:type="spellEnd"/>
      <w:r>
        <w:t xml:space="preserve"> недостаточности.</w:t>
      </w:r>
    </w:p>
    <w:p w:rsidR="00AB67AE" w:rsidRDefault="00AB67AE" w:rsidP="00AB67AE">
      <w:r>
        <w:t>Форма выпуска: таблетки подъязычные, 5 мг+100 мг. По 30 таблеток в контурную ячейковую упаковку из пленки поливинилхлоридной и фольги алюминиевой. По 1 контурной ячейковой упаковке вместе с инструкцией по применению в пачку из картона.</w:t>
      </w:r>
    </w:p>
    <w:p w:rsidR="00AB67AE" w:rsidRDefault="00AB67AE" w:rsidP="00AB67AE">
      <w:r>
        <w:t>Условия хранения: в защищенном от света месте при температуре не выше 25 °С.</w:t>
      </w:r>
    </w:p>
    <w:p w:rsidR="00AB67AE" w:rsidRDefault="00AB67AE" w:rsidP="00AB67AE">
      <w:r>
        <w:t>Хранить в недоступном для детей месте.</w:t>
      </w:r>
    </w:p>
    <w:p w:rsidR="00AB67AE" w:rsidRDefault="00AB67AE" w:rsidP="00AB67AE">
      <w:r>
        <w:t>Срок годности: 3 года.</w:t>
      </w:r>
    </w:p>
    <w:p w:rsidR="00AB67AE" w:rsidRDefault="00AB67AE" w:rsidP="00AB67AE">
      <w:r>
        <w:t>Не использовать позже срока, указанного на упаковке.</w:t>
      </w:r>
    </w:p>
    <w:p w:rsidR="00AB67AE" w:rsidRDefault="00AB67AE" w:rsidP="00AB67AE">
      <w:r>
        <w:t>Условия отпуска: отпускают без рецепта.</w:t>
      </w:r>
    </w:p>
    <w:p w:rsidR="00AB67AE" w:rsidRDefault="00AB67AE" w:rsidP="00AB67AE">
      <w:r>
        <w:t>Наименование и адрес места производства лекарственного препарата / организации, принимающей претензии от потребителя: ООО «Медицинский научно-производственный комплекс «БИОТИКИ». Россия, 115404, г. Москва, ул. 6-я Радиальная, д. 24, стр. 1, 2, 14, 15.</w:t>
      </w:r>
    </w:p>
    <w:p w:rsidR="00AB67AE" w:rsidRDefault="00AB67AE" w:rsidP="00AB67AE">
      <w:r>
        <w:t>Тел.: +7(495)327-86-30.</w:t>
      </w:r>
    </w:p>
    <w:p w:rsidR="00AB67AE" w:rsidRDefault="00AB67AE" w:rsidP="00AB67AE">
      <w:r>
        <w:t>Телефон бесплатной горячей линии: 8-800-100-32-22.</w:t>
      </w:r>
    </w:p>
    <w:p w:rsidR="00AB67AE" w:rsidRDefault="00AB67AE" w:rsidP="00AB67AE">
      <w:r>
        <w:t>www.biotiki.org</w:t>
      </w:r>
    </w:p>
    <w:sectPr w:rsidR="00AB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AE"/>
    <w:rsid w:val="001B3DD3"/>
    <w:rsid w:val="00AB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AD05"/>
  <w15:chartTrackingRefBased/>
  <w15:docId w15:val="{AC682FAC-4667-40B8-A70B-561DD023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</cp:revision>
  <dcterms:created xsi:type="dcterms:W3CDTF">2018-04-19T09:43:00Z</dcterms:created>
  <dcterms:modified xsi:type="dcterms:W3CDTF">2018-04-19T09:50:00Z</dcterms:modified>
</cp:coreProperties>
</file>